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Общее количество мест для приема по каждой специальности (профессии), в том числе по различным формам обучения в 2026 году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Style w:val="839"/>
        <w:tblW w:w="9634" w:type="dxa"/>
        <w:tblLook w:val="04A0" w:firstRow="1" w:lastRow="0" w:firstColumn="1" w:lastColumn="0" w:noHBand="0" w:noVBand="1"/>
      </w:tblPr>
      <w:tblGrid>
        <w:gridCol w:w="1129"/>
        <w:gridCol w:w="5245"/>
        <w:gridCol w:w="1701"/>
        <w:gridCol w:w="1559"/>
      </w:tblGrid>
      <w:tr>
        <w:tblPrEx/>
        <w:trPr/>
        <w:tc>
          <w:tcPr>
            <w:tcW w:w="112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8"/>
              </w:rPr>
              <w:t xml:space="preserve">Код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8"/>
              </w:rPr>
              <w:t xml:space="preserve">Наименование</w:t>
            </w:r>
            <w:r>
              <w:rPr>
                <w:b/>
                <w:sz w:val="18"/>
              </w:rPr>
              <w:t xml:space="preserve"> специальности/</w:t>
            </w:r>
            <w:r>
              <w:rPr>
                <w:b/>
                <w:sz w:val="18"/>
              </w:rPr>
              <w:t xml:space="preserve"> профессии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widowControl w:val="off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Форма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18"/>
              </w:rPr>
              <w:t xml:space="preserve">обучения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widowControl w:val="off"/>
              <w:rPr>
                <w:b/>
                <w:sz w:val="28"/>
                <w:szCs w:val="28"/>
              </w:rPr>
            </w:pPr>
            <w:r>
              <w:rPr>
                <w:b/>
                <w:sz w:val="18"/>
              </w:rPr>
              <w:t xml:space="preserve">Количество мест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1123"/>
        </w:trPr>
        <w:tc>
          <w:tcPr>
            <w:tcW w:w="1129" w:type="dxa"/>
            <w:textDirection w:val="lrTb"/>
            <w:noWrap w:val="false"/>
          </w:tcPr>
          <w:p>
            <w:pPr>
              <w:rPr>
                <w:sz w:val="18"/>
              </w:rPr>
            </w:pPr>
            <w:r>
              <w:rPr>
                <w:sz w:val="22"/>
                <w:szCs w:val="22"/>
              </w:rPr>
              <w:t xml:space="preserve">13.01.10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838"/>
              <w:jc w:val="both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Электромонтер по ремонту и обслуживанию электрооборудования (по отраслям)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18"/>
              </w:rPr>
            </w:pPr>
            <w:r>
              <w:rPr>
                <w:sz w:val="22"/>
                <w:szCs w:val="22"/>
              </w:rPr>
              <w:t xml:space="preserve">Квалификация: </w:t>
            </w:r>
            <w:r>
              <w:rPr>
                <w:i/>
                <w:sz w:val="22"/>
                <w:szCs w:val="22"/>
              </w:rPr>
              <w:t xml:space="preserve">электромонтер по ремонту и обслуживанию электрооборудования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widowControl w:val="off"/>
              <w:rPr>
                <w:b/>
                <w:sz w:val="18"/>
              </w:rPr>
            </w:pPr>
            <w:r>
              <w:rPr>
                <w:sz w:val="22"/>
                <w:szCs w:val="22"/>
              </w:rPr>
              <w:t xml:space="preserve">Очная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widowControl w:val="off"/>
              <w:rPr>
                <w:b/>
                <w:sz w:val="18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blPrEx/>
        <w:trPr/>
        <w:tc>
          <w:tcPr>
            <w:tcW w:w="1129" w:type="dxa"/>
            <w:vMerge w:val="restart"/>
            <w:textDirection w:val="lrTb"/>
            <w:noWrap w:val="false"/>
          </w:tcPr>
          <w:p>
            <w:pPr>
              <w:pStyle w:val="840"/>
              <w:jc w:val="both"/>
              <w:keepNext w:val="0"/>
              <w:spacing w:line="256" w:lineRule="auto"/>
              <w:widowControl w:val="off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15.01.05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</w:r>
          </w:p>
        </w:tc>
        <w:tc>
          <w:tcPr>
            <w:tcW w:w="5245" w:type="dxa"/>
            <w:vAlign w:val="center"/>
            <w:vMerge w:val="restart"/>
            <w:textDirection w:val="lrTb"/>
            <w:noWrap w:val="false"/>
          </w:tcPr>
          <w:p>
            <w:pPr>
              <w:pStyle w:val="838"/>
              <w:jc w:val="both"/>
              <w:widowControl w:val="off"/>
              <w:rPr>
                <w:sz w:val="22"/>
                <w:szCs w:val="22"/>
                <w:highlight w:val="non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Сварщик (ручной и частично механизированной сварки (наплавки))</w:t>
            </w:r>
            <w:r>
              <w:rPr>
                <w:sz w:val="22"/>
                <w:szCs w:val="22"/>
                <w:highlight w:val="none"/>
                <w:lang w:eastAsia="en-US"/>
              </w:rPr>
            </w:r>
            <w:r>
              <w:rPr>
                <w:sz w:val="22"/>
                <w:szCs w:val="22"/>
                <w:highlight w:val="none"/>
                <w:lang w:eastAsia="en-US"/>
              </w:rPr>
            </w:r>
          </w:p>
          <w:p>
            <w:pPr>
              <w:pStyle w:val="838"/>
              <w:jc w:val="both"/>
              <w:widowControl w:val="off"/>
              <w:rPr>
                <w:b w:val="0"/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  <w:highlight w:val="none"/>
                <w:lang w:eastAsia="en-US"/>
              </w:rPr>
              <w:t xml:space="preserve">Квалификация: </w:t>
            </w:r>
            <w:r>
              <w:rPr>
                <w:b w:val="0"/>
                <w:bCs w:val="0"/>
                <w:i/>
                <w:iCs/>
                <w:sz w:val="22"/>
                <w:szCs w:val="22"/>
                <w:highlight w:val="none"/>
                <w:lang w:eastAsia="en-US"/>
              </w:rPr>
              <w:t xml:space="preserve">сварщик</w:t>
            </w:r>
            <w:r>
              <w:rPr>
                <w:b w:val="0"/>
                <w:bCs/>
                <w:i/>
                <w:sz w:val="22"/>
                <w:szCs w:val="22"/>
              </w:rPr>
            </w:r>
            <w:r>
              <w:rPr>
                <w:b w:val="0"/>
                <w:bCs/>
                <w:i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ind w:right="-2"/>
              <w:jc w:val="center"/>
              <w:widowControl w:val="off"/>
              <w:rPr>
                <w:b/>
                <w:sz w:val="18"/>
              </w:rPr>
            </w:pPr>
            <w:r>
              <w:rPr>
                <w:sz w:val="22"/>
                <w:szCs w:val="22"/>
              </w:rPr>
              <w:t xml:space="preserve">Очная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  <w:p>
            <w:pPr>
              <w:ind w:right="-2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ind w:right="-2"/>
              <w:jc w:val="center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rPr>
                <w:sz w:val="18"/>
              </w:rPr>
            </w:pPr>
            <w:r>
              <w:rPr>
                <w:sz w:val="22"/>
                <w:szCs w:val="22"/>
              </w:rPr>
              <w:t xml:space="preserve">15.01.37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838"/>
              <w:jc w:val="both"/>
              <w:widowControl w:val="o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Слесарь – наладчик контрольно-измерительных приборов и автоматики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18"/>
              </w:rPr>
            </w:pPr>
            <w:r>
              <w:rPr>
                <w:sz w:val="22"/>
                <w:szCs w:val="22"/>
              </w:rPr>
              <w:t xml:space="preserve">Квалификация: </w:t>
            </w:r>
            <w:r>
              <w:rPr>
                <w:i/>
                <w:sz w:val="22"/>
                <w:szCs w:val="22"/>
              </w:rPr>
              <w:t xml:space="preserve">слесарь-наладчик контрольно-измерительных приборов и автоматики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widowControl w:val="off"/>
              <w:rPr>
                <w:b/>
                <w:sz w:val="18"/>
              </w:rPr>
            </w:pPr>
            <w:r>
              <w:rPr>
                <w:sz w:val="22"/>
                <w:szCs w:val="22"/>
              </w:rPr>
              <w:t xml:space="preserve">Очная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right="-2"/>
              <w:jc w:val="center"/>
              <w:widowControl w:val="off"/>
              <w:rPr>
                <w:b/>
                <w:sz w:val="18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830"/>
              <w:ind w:right="-2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18.01.28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838"/>
              <w:ind w:right="-2"/>
              <w:jc w:val="both"/>
              <w:widowControl w:val="off"/>
              <w:rPr>
                <w:color w:val="000000" w:themeColor="text1"/>
                <w:sz w:val="22"/>
                <w:szCs w:val="24"/>
              </w:rPr>
            </w:pPr>
            <w:r>
              <w:rPr>
                <w:color w:val="000000" w:themeColor="text1"/>
                <w:sz w:val="22"/>
                <w:szCs w:val="24"/>
              </w:rPr>
              <w:t xml:space="preserve">Оператор нефтегазопереработки</w:t>
            </w:r>
            <w:r>
              <w:rPr>
                <w:color w:val="000000" w:themeColor="text1"/>
                <w:sz w:val="22"/>
                <w:szCs w:val="24"/>
              </w:rPr>
            </w:r>
            <w:r>
              <w:rPr>
                <w:color w:val="000000" w:themeColor="text1"/>
                <w:sz w:val="22"/>
                <w:szCs w:val="24"/>
              </w:rPr>
            </w:r>
          </w:p>
          <w:p>
            <w:pPr>
              <w:pStyle w:val="838"/>
              <w:ind w:right="-2"/>
              <w:jc w:val="both"/>
              <w:widowControl w:val="off"/>
              <w:rPr>
                <w:i/>
                <w:sz w:val="22"/>
                <w:szCs w:val="22"/>
              </w:rPr>
            </w:pPr>
            <w:r>
              <w:rPr>
                <w:sz w:val="22"/>
                <w:szCs w:val="24"/>
              </w:rPr>
              <w:t xml:space="preserve">Квалификация: </w:t>
            </w:r>
            <w:r>
              <w:rPr>
                <w:i/>
                <w:iCs/>
                <w:sz w:val="22"/>
                <w:szCs w:val="22"/>
              </w:rPr>
              <w:t xml:space="preserve">оператор нефтегазопереработки</w:t>
            </w:r>
            <w:r>
              <w:rPr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</w:rPr>
              <w:t xml:space="preserve">Очная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</w:rPr>
              <w:t xml:space="preserve">50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18.01.34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838"/>
              <w:ind w:right="-2"/>
              <w:jc w:val="both"/>
              <w:widowControl w:val="o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Лаборант по контролю качества сырья, реактивов, промежуточных продуктов, готовой продукции, отходов производства (по отраслям)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pStyle w:val="838"/>
              <w:ind w:right="-2"/>
              <w:jc w:val="both"/>
              <w:widowControl w:val="o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Квалификация:</w:t>
            </w:r>
            <w:r>
              <w:rPr>
                <w:i/>
                <w:sz w:val="22"/>
                <w:szCs w:val="24"/>
              </w:rPr>
              <w:t xml:space="preserve"> Лаборант 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Очная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</w:rPr>
              <w:t xml:space="preserve">43.01.09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pStyle w:val="838"/>
              <w:ind w:right="-2"/>
              <w:jc w:val="both"/>
              <w:widowControl w:val="off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Повар, кондитер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2"/>
              </w:rPr>
              <w:t xml:space="preserve">Квалификация: </w:t>
            </w:r>
            <w:r>
              <w:rPr>
                <w:i/>
                <w:sz w:val="22"/>
              </w:rPr>
              <w:t xml:space="preserve">повар, кондитер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</w:rPr>
              <w:t xml:space="preserve">Очная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</w:rPr>
              <w:t xml:space="preserve">50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15.02.19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ind w:right="-2"/>
              <w:jc w:val="both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Сварочное производство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pStyle w:val="838"/>
              <w:ind w:right="-2"/>
              <w:jc w:val="both"/>
              <w:widowControl w:val="off"/>
              <w:rPr>
                <w:sz w:val="22"/>
                <w:szCs w:val="24"/>
              </w:rPr>
            </w:pPr>
            <w:r>
              <w:rPr>
                <w:sz w:val="22"/>
              </w:rPr>
              <w:t xml:space="preserve">Квалификация: техник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Очная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18.02.09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ind w:right="-2"/>
              <w:jc w:val="both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Переработка нефти и газа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ind w:right="-2"/>
              <w:jc w:val="both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Квалификация: техник технолог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Очная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19.02.11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ind w:right="-2"/>
              <w:jc w:val="both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продуктов питания из растительного сырья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38"/>
              <w:ind w:right="-2"/>
              <w:jc w:val="both"/>
              <w:widowControl w:val="off"/>
              <w:rPr>
                <w:sz w:val="22"/>
                <w:szCs w:val="24"/>
              </w:rPr>
            </w:pPr>
            <w:r>
              <w:rPr>
                <w:sz w:val="22"/>
                <w:szCs w:val="22"/>
              </w:rPr>
              <w:t xml:space="preserve">Квалификация: </w:t>
            </w:r>
            <w:r>
              <w:rPr>
                <w:i/>
                <w:sz w:val="22"/>
                <w:szCs w:val="22"/>
              </w:rPr>
              <w:t xml:space="preserve">техник-технолог</w:t>
            </w:r>
            <w:r>
              <w:rPr>
                <w:sz w:val="22"/>
                <w:szCs w:val="24"/>
              </w:rPr>
            </w:r>
            <w:r>
              <w:rPr>
                <w:sz w:val="22"/>
                <w:szCs w:val="24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Очная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19.02.13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pStyle w:val="838"/>
              <w:jc w:val="both"/>
              <w:spacing w:line="254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продуктов общественного питания массового изготовления и специализированных пищевых продуктов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Квалификация: </w:t>
            </w:r>
            <w:r>
              <w:rPr>
                <w:i/>
                <w:sz w:val="22"/>
                <w:szCs w:val="22"/>
              </w:rPr>
              <w:t xml:space="preserve">техник-технолог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</w:rPr>
              <w:t xml:space="preserve">Очная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</w:rPr>
              <w:t xml:space="preserve">25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129" w:type="dxa"/>
            <w:vMerge w:val="restart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  <w:t xml:space="preserve">38.02.08</w:t>
            </w:r>
            <w:r>
              <w:rPr>
                <w:sz w:val="22"/>
              </w:rPr>
            </w:r>
          </w:p>
        </w:tc>
        <w:tc>
          <w:tcPr>
            <w:tcW w:w="5245" w:type="dxa"/>
            <w:vMerge w:val="restart"/>
            <w:textDirection w:val="lrTb"/>
            <w:noWrap w:val="false"/>
          </w:tcPr>
          <w:p>
            <w:pPr>
              <w:ind w:right="-2"/>
              <w:jc w:val="both"/>
              <w:widowControl w:val="off"/>
              <w:rPr>
                <w:sz w:val="22"/>
                <w:szCs w:val="22"/>
                <w:highlight w:val="none"/>
              </w:rPr>
            </w:pPr>
            <w:r>
              <w:rPr>
                <w:sz w:val="22"/>
              </w:rPr>
              <w:t xml:space="preserve">Торговое дело</w:t>
            </w:r>
            <w:r>
              <w:rPr>
                <w:sz w:val="22"/>
              </w:rPr>
            </w:r>
          </w:p>
          <w:p>
            <w:pPr>
              <w:ind w:right="-2"/>
              <w:jc w:val="both"/>
              <w:widowControl w:val="off"/>
              <w:rPr>
                <w:bCs/>
                <w:i/>
                <w:sz w:val="22"/>
                <w:szCs w:val="22"/>
              </w:rPr>
            </w:pPr>
            <w:r>
              <w:rPr>
                <w:sz w:val="22"/>
                <w:highlight w:val="none"/>
              </w:rPr>
              <w:t xml:space="preserve">Квалификация: </w:t>
            </w:r>
            <w:r>
              <w:rPr>
                <w:i/>
                <w:iCs/>
                <w:sz w:val="22"/>
                <w:highlight w:val="none"/>
              </w:rPr>
              <w:t xml:space="preserve">специалист торгового дела</w:t>
            </w:r>
            <w:r>
              <w:rPr>
                <w:i/>
                <w:iCs/>
                <w:sz w:val="22"/>
                <w:highlight w:val="none"/>
              </w:rPr>
            </w:r>
          </w:p>
        </w:tc>
        <w:tc>
          <w:tcPr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Очная</w:t>
            </w:r>
            <w:r>
              <w:rPr>
                <w:sz w:val="22"/>
              </w:rPr>
            </w:r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25</w:t>
            </w:r>
            <w:r>
              <w:rPr>
                <w:sz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sz w:val="22"/>
              </w:rPr>
              <w:t xml:space="preserve">43.02.15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245" w:type="dxa"/>
            <w:textDirection w:val="lrTb"/>
            <w:noWrap w:val="false"/>
          </w:tcPr>
          <w:p>
            <w:pPr>
              <w:ind w:right="-2"/>
              <w:jc w:val="both"/>
              <w:widowControl w:val="off"/>
              <w:rPr>
                <w:sz w:val="22"/>
              </w:rPr>
            </w:pPr>
            <w:r>
              <w:rPr>
                <w:sz w:val="22"/>
              </w:rPr>
              <w:t xml:space="preserve">Поварское и кондитерское дело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2"/>
              </w:rPr>
              <w:t xml:space="preserve">Квалификация: </w:t>
            </w:r>
            <w:r>
              <w:rPr>
                <w:i/>
                <w:sz w:val="22"/>
              </w:rPr>
              <w:t xml:space="preserve">специалист по поварскому и кондитерскому делу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</w:rPr>
              <w:t xml:space="preserve">Очная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</w:rPr>
              <w:t xml:space="preserve">25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54.02.01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245" w:type="dxa"/>
            <w:vAlign w:val="center"/>
            <w:textDirection w:val="lrTb"/>
            <w:noWrap w:val="false"/>
          </w:tcPr>
          <w:p>
            <w:pPr>
              <w:jc w:val="both"/>
              <w:spacing w:line="254" w:lineRule="auto"/>
              <w:widowControl w:val="o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Дизайн (по отраслям)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Квалификация: дизайнер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</w:rPr>
              <w:t xml:space="preserve">Очная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2"/>
              </w:rPr>
              <w:t xml:space="preserve">75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</w:tbl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1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contextualSpacing/>
      <w:ind w:left="720"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2"/>
    <w:link w:val="681"/>
    <w:uiPriority w:val="99"/>
  </w:style>
  <w:style w:type="paragraph" w:styleId="683">
    <w:name w:val="Footer"/>
    <w:basedOn w:val="830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2"/>
    <w:link w:val="683"/>
    <w:uiPriority w:val="99"/>
  </w:style>
  <w:style w:type="paragraph" w:styleId="685">
    <w:name w:val="Caption"/>
    <w:basedOn w:val="830"/>
    <w:next w:val="830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2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6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0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3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797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0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4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2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2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4"/>
      <w:szCs w:val="24"/>
    </w:rPr>
  </w:style>
  <w:style w:type="paragraph" w:styleId="831">
    <w:name w:val="Heading 1"/>
    <w:basedOn w:val="830"/>
    <w:next w:val="830"/>
    <w:link w:val="835"/>
    <w:qFormat/>
    <w:pPr>
      <w:jc w:val="center"/>
      <w:keepNext/>
      <w:outlineLvl w:val="0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Заголовок 1 Знак"/>
    <w:basedOn w:val="832"/>
    <w:link w:val="831"/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36">
    <w:name w:val="Body Text"/>
    <w:basedOn w:val="830"/>
    <w:link w:val="837"/>
    <w:semiHidden/>
    <w:unhideWhenUsed/>
    <w:pPr>
      <w:spacing w:after="120"/>
    </w:pPr>
  </w:style>
  <w:style w:type="character" w:styleId="837" w:customStyle="1">
    <w:name w:val="Основной текст Знак"/>
    <w:basedOn w:val="832"/>
    <w:link w:val="836"/>
    <w:semiHidden/>
    <w:rPr>
      <w:rFonts w:ascii="Times New Roman" w:hAnsi="Times New Roman" w:eastAsia="Calibri" w:cs="Times New Roman"/>
      <w:sz w:val="24"/>
      <w:szCs w:val="24"/>
    </w:rPr>
  </w:style>
  <w:style w:type="paragraph" w:styleId="838" w:customStyle="1">
    <w:name w:val="Body Text 22"/>
    <w:basedOn w:val="830"/>
    <w:pPr>
      <w:jc w:val="both"/>
    </w:pPr>
    <w:rPr>
      <w:rFonts w:eastAsia="Times New Roman"/>
      <w:szCs w:val="20"/>
      <w:lang w:eastAsia="ru-RU"/>
    </w:rPr>
  </w:style>
  <w:style w:type="table" w:styleId="839">
    <w:name w:val="Table Grid"/>
    <w:basedOn w:val="83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0" w:customStyle="1">
    <w:name w:val="Заголовок 1"/>
    <w:qFormat/>
    <w:p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Arial" w:hAnsi="Arial" w:eastAsia="Times New Roman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Ефимова Е Н</dc:creator>
  <cp:keywords/>
  <dc:description/>
  <cp:lastModifiedBy>Ефимова Е Н</cp:lastModifiedBy>
  <cp:revision>7</cp:revision>
  <dcterms:created xsi:type="dcterms:W3CDTF">2025-02-12T10:59:00Z</dcterms:created>
  <dcterms:modified xsi:type="dcterms:W3CDTF">2026-02-19T07:00:48Z</dcterms:modified>
</cp:coreProperties>
</file>